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b w:val="1"/>
          <w:bCs w:val="1"/>
        </w:rPr>
      </w:pPr>
      <w:bookmarkStart w:colFirst="0" w:colLast="0" w:name="_heading=h.1vp8p3nyrwx5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OFÍCIO Nº 09/2026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À procuradoria geral do município</w:t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Assunto:</w:t>
      </w:r>
      <w:r w:rsidDel="00000000" w:rsidR="00000000" w:rsidRPr="00000000">
        <w:rPr>
          <w:rFonts w:ascii="Arial" w:cs="Arial" w:eastAsia="Arial" w:hAnsi="Arial"/>
          <w:rtl w:val="0"/>
        </w:rPr>
        <w:t xml:space="preserve"> Análise e emissão de parecer jurídico – Edital PNAB 2026</w:t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Encaminhamos para análise e emissão de parecer jurídico 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minuta do Edital nº 001/2025</w:t>
      </w:r>
      <w:r w:rsidDel="00000000" w:rsidR="00000000" w:rsidRPr="00000000">
        <w:rPr>
          <w:rFonts w:ascii="Arial" w:cs="Arial" w:eastAsia="Arial" w:hAnsi="Arial"/>
          <w:rtl w:val="0"/>
        </w:rPr>
        <w:t xml:space="preserve">, referente à execução dos recursos da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Política Nacional Aldir Blanc (PNAB)</w:t>
      </w:r>
      <w:r w:rsidDel="00000000" w:rsidR="00000000" w:rsidRPr="00000000">
        <w:rPr>
          <w:rFonts w:ascii="Arial" w:cs="Arial" w:eastAsia="Arial" w:hAnsi="Arial"/>
          <w:rtl w:val="0"/>
        </w:rPr>
        <w:t xml:space="preserve"> no município de Quebrangulo.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Encaminha-se a minuta do edital para análise prévia, nos termos da legislação aplicável à execução dos recursos da PNAB.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 referido edital tem como objetivo fomentar a cultura do município e reconhecer através de prêmios a contribuição desses fazedores de cultura, conforme diretrizes estabelecidas pela legislação vigente.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Solicitamos a avaliação quanto à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legalidade e conformidade normativa</w:t>
      </w:r>
      <w:r w:rsidDel="00000000" w:rsidR="00000000" w:rsidRPr="00000000">
        <w:rPr>
          <w:rFonts w:ascii="Arial" w:cs="Arial" w:eastAsia="Arial" w:hAnsi="Arial"/>
          <w:rtl w:val="0"/>
        </w:rPr>
        <w:t xml:space="preserve">, a fim de viabilizar sua posterior publicação.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Sem mais para o momento, colocamo-nos à disposição para eventuais ajustes que se fizerem necessários.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Quebrangulo/AL, 12 de maio de 2026.</w:t>
      </w:r>
    </w:p>
    <w:p w:rsidR="00000000" w:rsidDel="00000000" w:rsidP="00000000" w:rsidRDefault="00000000" w:rsidRPr="00000000" w14:paraId="0000000E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Arial" w:cs="Arial" w:eastAsia="Arial" w:hAnsi="Arial"/>
        </w:rPr>
      </w:pPr>
      <w:bookmarkStart w:colFirst="0" w:colLast="0" w:name="_heading=h.6ek9gzjyd1nw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Secretário Municipal de Educação</w:t>
        <w:br w:type="textWrapping"/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40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40a8"/>
        <w:sz w:val="24"/>
        <w:szCs w:val="24"/>
        <w:u w:val="none"/>
        <w:shd w:fill="auto" w:val="clear"/>
        <w:vertAlign w:val="baseline"/>
        <w:rtl w:val="0"/>
      </w:rPr>
      <w:t xml:space="preserve">Praça Maj. Cícero de Góes Monteiro, Centro – Quebrangulo – Alagoas</w:t>
      <w:br w:type="textWrapping"/>
      <w:t xml:space="preserve">CEP: 57750-000 - www.quebrangulo.al.gov.br</w:t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-1104899</wp:posOffset>
          </wp:positionH>
          <wp:positionV relativeFrom="paragraph">
            <wp:posOffset>0</wp:posOffset>
          </wp:positionV>
          <wp:extent cx="7584057" cy="4064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1074" l="0" r="0" t="97250"/>
                  <a:stretch>
                    <a:fillRect/>
                  </a:stretch>
                </pic:blipFill>
                <pic:spPr>
                  <a:xfrm>
                    <a:off x="0" y="0"/>
                    <a:ext cx="7584057" cy="4064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2266950</wp:posOffset>
          </wp:positionH>
          <wp:positionV relativeFrom="paragraph">
            <wp:posOffset>23813</wp:posOffset>
          </wp:positionV>
          <wp:extent cx="2078182" cy="64960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90379" l="42921" r="28597" t="2320"/>
                  <a:stretch>
                    <a:fillRect/>
                  </a:stretch>
                </pic:blipFill>
                <pic:spPr>
                  <a:xfrm>
                    <a:off x="0" y="0"/>
                    <a:ext cx="2078182" cy="6496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684906</wp:posOffset>
              </wp:positionH>
              <wp:positionV relativeFrom="paragraph">
                <wp:posOffset>48578</wp:posOffset>
              </wp:positionV>
              <wp:extent cx="1654175" cy="60388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23675" y="3482820"/>
                        <a:ext cx="1644650" cy="594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77.99999237060547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54a8"/>
                              <w:sz w:val="20"/>
                              <w:vertAlign w:val="baseline"/>
                            </w:rPr>
                            <w:t xml:space="preserve">Secretaria Mun. de Educação, Cultura e Esporte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77.99999237060547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1"/>
                              <w:i w:val="0"/>
                              <w:smallCaps w:val="0"/>
                              <w:strike w:val="0"/>
                              <w:color w:val="0054a8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684906</wp:posOffset>
              </wp:positionH>
              <wp:positionV relativeFrom="paragraph">
                <wp:posOffset>48578</wp:posOffset>
              </wp:positionV>
              <wp:extent cx="1654175" cy="60388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4175" cy="6038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Oipd377xdmEStnLFNY8a7CUnrg==">CgMxLjAyDmguMXZwOHAzbnlyd3g1Mg5oLjZlazlnemp5ZDFudzgAciExVHdlRGVPQmNobnY2YnRqOWlNVnJHMHBJVkZjUXNNSUQ=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